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29" w:rsidRPr="002F66AC" w:rsidRDefault="00622081" w:rsidP="00644D41">
      <w:pPr>
        <w:pStyle w:val="rtejustify"/>
        <w:shd w:val="clear" w:color="auto" w:fill="FFFFFF"/>
        <w:spacing w:before="0" w:beforeAutospacing="0" w:after="150" w:afterAutospacing="0" w:line="360" w:lineRule="auto"/>
        <w:jc w:val="right"/>
        <w:rPr>
          <w:rFonts w:asciiTheme="majorHAnsi" w:hAnsiTheme="majorHAnsi" w:cs="Arial"/>
          <w:b/>
          <w:color w:val="0070C0"/>
          <w:sz w:val="18"/>
          <w:szCs w:val="18"/>
          <w:lang w:val="ro-RO"/>
        </w:rPr>
      </w:pPr>
      <w:r w:rsidRPr="002F66AC">
        <w:rPr>
          <w:rFonts w:asciiTheme="majorHAnsi" w:hAnsiTheme="majorHAnsi" w:cs="Arial"/>
          <w:b/>
          <w:color w:val="0070C0"/>
          <w:sz w:val="18"/>
          <w:szCs w:val="18"/>
          <w:lang w:val="ro-RO"/>
        </w:rPr>
        <w:t>2</w:t>
      </w:r>
      <w:r w:rsidR="003F2976">
        <w:rPr>
          <w:rFonts w:asciiTheme="majorHAnsi" w:hAnsiTheme="majorHAnsi" w:cs="Arial"/>
          <w:b/>
          <w:color w:val="0070C0"/>
          <w:sz w:val="18"/>
          <w:szCs w:val="18"/>
          <w:lang w:val="ro-RO"/>
        </w:rPr>
        <w:t>5 martie</w:t>
      </w:r>
      <w:r w:rsidR="00781729" w:rsidRPr="002F66AC">
        <w:rPr>
          <w:rFonts w:asciiTheme="majorHAnsi" w:hAnsiTheme="majorHAnsi" w:cs="Arial"/>
          <w:b/>
          <w:color w:val="0070C0"/>
          <w:sz w:val="18"/>
          <w:szCs w:val="18"/>
          <w:lang w:val="ro-RO"/>
        </w:rPr>
        <w:t xml:space="preserve"> 2021</w:t>
      </w:r>
    </w:p>
    <w:p w:rsidR="00781729" w:rsidRPr="002F66AC" w:rsidRDefault="00781729" w:rsidP="008A2138">
      <w:pPr>
        <w:pStyle w:val="Heading1"/>
        <w:pBdr>
          <w:bottom w:val="single" w:sz="6" w:space="0" w:color="B9D2E3"/>
        </w:pBdr>
        <w:shd w:val="clear" w:color="auto" w:fill="FFFFFF"/>
        <w:spacing w:before="0" w:beforeAutospacing="0" w:after="0" w:afterAutospacing="0" w:line="360" w:lineRule="auto"/>
        <w:ind w:left="75" w:right="75"/>
        <w:jc w:val="center"/>
        <w:rPr>
          <w:rFonts w:asciiTheme="majorHAnsi" w:hAnsiTheme="majorHAnsi" w:cs="Tahoma"/>
          <w:color w:val="0070C0"/>
          <w:sz w:val="18"/>
          <w:szCs w:val="18"/>
          <w:lang w:val="ro-RO"/>
        </w:rPr>
      </w:pPr>
      <w:r w:rsidRPr="002F66AC">
        <w:rPr>
          <w:rFonts w:asciiTheme="majorHAnsi" w:hAnsiTheme="majorHAnsi" w:cs="Tahoma"/>
          <w:color w:val="0070C0"/>
          <w:sz w:val="18"/>
          <w:szCs w:val="18"/>
          <w:lang w:val="ro-RO"/>
        </w:rPr>
        <w:t>Comunicat de presă</w:t>
      </w:r>
    </w:p>
    <w:p w:rsidR="00715DCE" w:rsidRDefault="00715DCE" w:rsidP="00BE1650">
      <w:pPr>
        <w:spacing w:after="0" w:line="360" w:lineRule="auto"/>
        <w:rPr>
          <w:rFonts w:asciiTheme="majorHAnsi" w:hAnsiTheme="majorHAnsi" w:cs="Times New Roman"/>
          <w:sz w:val="18"/>
          <w:szCs w:val="18"/>
        </w:rPr>
      </w:pPr>
    </w:p>
    <w:p w:rsidR="002B5297" w:rsidRDefault="009301B6" w:rsidP="009301B6">
      <w:pPr>
        <w:jc w:val="center"/>
        <w:rPr>
          <w:b/>
          <w:sz w:val="24"/>
          <w:szCs w:val="24"/>
        </w:rPr>
      </w:pPr>
      <w:r>
        <w:rPr>
          <w:b/>
          <w:sz w:val="24"/>
          <w:szCs w:val="24"/>
        </w:rPr>
        <w:t>Adaptarea structurii anului școlar la situația epidemiologică actuală</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Astăzi, 25 martie 2021, la sediul Ministerului Educației, a avut loc ședința Comisiei de Dialog Social. Au participat, alături de reprezentanții Ministerului Educației, reprezentanții federațiilor sindicale reprezentative din învățământ și ai asociațiilor patronale, iar în calitate de invitați, reprezentanți ai elevilor, studenților și părinților.</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Consultările cu partenerii de dialog social au vizat calendarul și modul de organizare a examenelor naționale, precum și propunerile de modificare/adaptare a structurii anului școlar 2020-2021 la realitățile impuse de situația epidemiologică.</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În urma consultărilor deschise și constructive, luând în considerare toate propunerile formulate în contextul creșterii ratei de infectare cu virusul Sars-CoV-2, prin implicarea tuturor factorilor care pot să contribuie la implementarea măsurilor necesare pentru bunul mers al procesului de învățământ și asigurarea dreptului la educație, au rezultat următoarele concluzii:</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1. Examenele naționale se vor desfășura la datele stabilite, conform calendarelor deja aprobate și cunoscute: 22 - 25 iunie (Evaluarea Națională a elevilor de clasa a VIII-a) și 28 iunie - 1 iulie (probele scrise ale examenului de bacalaureat. Probele de competențe din cadrul examenului de bacalaureat vor fi echivalate conform unei proceduri elaborate de către Ministerul Educației.</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2. Cu excepția claselor terminale, pentru care structura anului școlar nu va suferi niciun fel de modificare, vacanța de primăvară va începe în data de 2 aprilie și se va încheia în data de 4 mai.</w:t>
      </w:r>
    </w:p>
    <w:p w:rsidR="002B5297" w:rsidRPr="004E5671" w:rsidRDefault="002B5297" w:rsidP="002B5297">
      <w:pPr>
        <w:rPr>
          <w:rFonts w:asciiTheme="majorHAnsi" w:hAnsiTheme="majorHAnsi"/>
          <w:color w:val="auto"/>
          <w:sz w:val="20"/>
          <w:szCs w:val="20"/>
        </w:rPr>
      </w:pPr>
      <w:r w:rsidRPr="00986CA0">
        <w:rPr>
          <w:rFonts w:asciiTheme="majorHAnsi" w:hAnsiTheme="majorHAnsi"/>
          <w:sz w:val="20"/>
          <w:szCs w:val="20"/>
        </w:rPr>
        <w:t>3. Pentru clasele terminale structura anului școlar NU va suferi niciun fel de modificare, vacanța/vacanțele de primăvară rămânând la datele planificate și cunoscute (</w:t>
      </w:r>
      <w:r w:rsidRPr="005E21FF">
        <w:rPr>
          <w:rFonts w:asciiTheme="majorHAnsi" w:hAnsiTheme="majorHAnsi"/>
          <w:b/>
          <w:sz w:val="20"/>
          <w:szCs w:val="20"/>
          <w:u w:val="single"/>
        </w:rPr>
        <w:t xml:space="preserve">2 aprilie - 11 </w:t>
      </w:r>
      <w:r w:rsidR="00B52E7C" w:rsidRPr="005E21FF">
        <w:rPr>
          <w:rFonts w:asciiTheme="majorHAnsi" w:hAnsiTheme="majorHAnsi"/>
          <w:b/>
          <w:sz w:val="20"/>
          <w:szCs w:val="20"/>
          <w:u w:val="single"/>
        </w:rPr>
        <w:t>aprilie</w:t>
      </w:r>
      <w:r w:rsidR="00B52E7C" w:rsidRPr="005E21FF">
        <w:rPr>
          <w:rFonts w:asciiTheme="majorHAnsi" w:hAnsiTheme="majorHAnsi"/>
          <w:sz w:val="20"/>
          <w:szCs w:val="20"/>
        </w:rPr>
        <w:t xml:space="preserve"> </w:t>
      </w:r>
      <w:r w:rsidRPr="00986CA0">
        <w:rPr>
          <w:rFonts w:asciiTheme="majorHAnsi" w:hAnsiTheme="majorHAnsi"/>
          <w:sz w:val="20"/>
          <w:szCs w:val="20"/>
        </w:rPr>
        <w:t>pentru Sărbătorile Pascale Catolice și 30 aprilie - 9 mai pentru Sărbătorile Pascale Ortodoxe). Î</w:t>
      </w:r>
      <w:r w:rsidR="0056446A">
        <w:rPr>
          <w:rFonts w:asciiTheme="majorHAnsi" w:hAnsiTheme="majorHAnsi"/>
          <w:sz w:val="20"/>
          <w:szCs w:val="20"/>
        </w:rPr>
        <w:t xml:space="preserve">n intervalul </w:t>
      </w:r>
      <w:r w:rsidR="0056446A" w:rsidRPr="00B52E7C">
        <w:rPr>
          <w:rFonts w:asciiTheme="majorHAnsi" w:hAnsiTheme="majorHAnsi"/>
          <w:b/>
          <w:sz w:val="20"/>
          <w:szCs w:val="20"/>
        </w:rPr>
        <w:t>12 aprilie – 29 aprilie</w:t>
      </w:r>
      <w:r w:rsidRPr="00986CA0">
        <w:rPr>
          <w:rFonts w:asciiTheme="majorHAnsi" w:hAnsiTheme="majorHAnsi"/>
          <w:sz w:val="20"/>
          <w:szCs w:val="20"/>
        </w:rPr>
        <w:t xml:space="preserve">, clasele </w:t>
      </w:r>
      <w:r w:rsidRPr="004E5671">
        <w:rPr>
          <w:rFonts w:asciiTheme="majorHAnsi" w:hAnsiTheme="majorHAnsi"/>
          <w:color w:val="auto"/>
          <w:sz w:val="20"/>
          <w:szCs w:val="20"/>
        </w:rPr>
        <w:t>terminale vor participa online la toate activitățile didactice.</w:t>
      </w:r>
    </w:p>
    <w:p w:rsidR="002B5297" w:rsidRPr="004E5671" w:rsidRDefault="002B5297" w:rsidP="00AF0601">
      <w:pPr>
        <w:rPr>
          <w:rFonts w:asciiTheme="majorHAnsi" w:hAnsiTheme="majorHAnsi"/>
          <w:color w:val="auto"/>
          <w:sz w:val="20"/>
          <w:szCs w:val="20"/>
        </w:rPr>
      </w:pPr>
      <w:r w:rsidRPr="004E5671">
        <w:rPr>
          <w:rFonts w:asciiTheme="majorHAnsi" w:hAnsiTheme="majorHAnsi"/>
          <w:color w:val="auto"/>
          <w:sz w:val="20"/>
          <w:szCs w:val="20"/>
        </w:rPr>
        <w:t xml:space="preserve">4. </w:t>
      </w:r>
      <w:r w:rsidR="00AF0601" w:rsidRPr="004E5671">
        <w:rPr>
          <w:rFonts w:asciiTheme="majorHAnsi" w:hAnsiTheme="majorHAnsi"/>
          <w:color w:val="auto"/>
          <w:sz w:val="20"/>
          <w:szCs w:val="20"/>
        </w:rPr>
        <w:t xml:space="preserve">Semestrul al II-lea va fi redus cu o săptămână pentru toate clasele, </w:t>
      </w:r>
      <w:r w:rsidR="005E21FF" w:rsidRPr="004E5671">
        <w:rPr>
          <w:rFonts w:asciiTheme="majorHAnsi" w:hAnsiTheme="majorHAnsi"/>
          <w:color w:val="auto"/>
          <w:sz w:val="20"/>
          <w:szCs w:val="20"/>
        </w:rPr>
        <w:t>cu excepția claselor terminale. G</w:t>
      </w:r>
      <w:r w:rsidR="00AF0601" w:rsidRPr="004E5671">
        <w:rPr>
          <w:rFonts w:asciiTheme="majorHAnsi" w:hAnsiTheme="majorHAnsi"/>
          <w:color w:val="auto"/>
          <w:sz w:val="20"/>
          <w:szCs w:val="20"/>
        </w:rPr>
        <w:t>rupele din învățământul preșcolar, clasa pregătitoare, clasele I - a VII-a și cl</w:t>
      </w:r>
      <w:r w:rsidR="005E21FF" w:rsidRPr="004E5671">
        <w:rPr>
          <w:rFonts w:asciiTheme="majorHAnsi" w:hAnsiTheme="majorHAnsi"/>
          <w:color w:val="auto"/>
          <w:sz w:val="20"/>
          <w:szCs w:val="20"/>
        </w:rPr>
        <w:t>asele a IX-a, a X-a și a</w:t>
      </w:r>
      <w:bookmarkStart w:id="0" w:name="_GoBack"/>
      <w:bookmarkEnd w:id="0"/>
      <w:r w:rsidR="005E21FF" w:rsidRPr="004E5671">
        <w:rPr>
          <w:rFonts w:asciiTheme="majorHAnsi" w:hAnsiTheme="majorHAnsi"/>
          <w:color w:val="auto"/>
          <w:sz w:val="20"/>
          <w:szCs w:val="20"/>
        </w:rPr>
        <w:t xml:space="preserve"> XI-a vor </w:t>
      </w:r>
      <w:r w:rsidR="00AF0601" w:rsidRPr="004E5671">
        <w:rPr>
          <w:rFonts w:asciiTheme="majorHAnsi" w:hAnsiTheme="majorHAnsi"/>
          <w:color w:val="auto"/>
          <w:sz w:val="20"/>
          <w:szCs w:val="20"/>
        </w:rPr>
        <w:t>finaliza semestrul în data de 25 iunie, în loc de 18 iunie!</w:t>
      </w:r>
    </w:p>
    <w:p w:rsidR="002B5297" w:rsidRPr="005F4520" w:rsidRDefault="002B5297" w:rsidP="002B5297">
      <w:pPr>
        <w:rPr>
          <w:rFonts w:asciiTheme="majorHAnsi" w:hAnsiTheme="majorHAnsi"/>
          <w:color w:val="FF0000"/>
          <w:sz w:val="20"/>
          <w:szCs w:val="20"/>
          <w:u w:val="single"/>
        </w:rPr>
      </w:pPr>
      <w:r w:rsidRPr="00655C57">
        <w:rPr>
          <w:rFonts w:asciiTheme="majorHAnsi" w:hAnsiTheme="majorHAnsi"/>
          <w:color w:val="auto"/>
          <w:sz w:val="20"/>
          <w:szCs w:val="20"/>
        </w:rPr>
        <w:t>5. Având în vedere reducerea semestrului al II-lea cu o săptămână, prin sprijinul cadrelor didactice, într-un an școlar total atipic, în care tezele semestriale nu se vor mai susține și în care numărul notelor necesare încheierii situației școlare a fost redus, Ministerul Educației apreciază efortul acestora de a comprima perioada de final de semestru necesară încheierii situațiilor școlare.</w:t>
      </w:r>
      <w:r w:rsidRPr="008946BB">
        <w:rPr>
          <w:rFonts w:asciiTheme="majorHAnsi" w:hAnsiTheme="majorHAnsi"/>
          <w:color w:val="auto"/>
          <w:sz w:val="20"/>
          <w:szCs w:val="20"/>
        </w:rPr>
        <w:t xml:space="preserve"> </w:t>
      </w:r>
      <w:r w:rsidR="008D2232" w:rsidRPr="005F4520">
        <w:rPr>
          <w:rFonts w:asciiTheme="majorHAnsi" w:hAnsiTheme="majorHAnsi"/>
          <w:color w:val="auto"/>
          <w:sz w:val="20"/>
          <w:szCs w:val="20"/>
          <w:u w:val="single"/>
        </w:rPr>
        <w:t>În cazul în care săptămâna „Școala altfel” nu s-a desfășurat deja, unitățile școlare pot decide, prin hotărâri ale consiliilor de adm</w:t>
      </w:r>
      <w:r w:rsidR="008946BB" w:rsidRPr="005F4520">
        <w:rPr>
          <w:rFonts w:asciiTheme="majorHAnsi" w:hAnsiTheme="majorHAnsi"/>
          <w:color w:val="auto"/>
          <w:sz w:val="20"/>
          <w:szCs w:val="20"/>
          <w:u w:val="single"/>
        </w:rPr>
        <w:t>inistrație, renunțarea la</w:t>
      </w:r>
      <w:r w:rsidR="008D2232" w:rsidRPr="005F4520">
        <w:rPr>
          <w:rFonts w:asciiTheme="majorHAnsi" w:hAnsiTheme="majorHAnsi"/>
          <w:color w:val="auto"/>
          <w:sz w:val="20"/>
          <w:szCs w:val="20"/>
          <w:u w:val="single"/>
        </w:rPr>
        <w:t xml:space="preserve"> activități</w:t>
      </w:r>
      <w:r w:rsidR="008946BB" w:rsidRPr="005F4520">
        <w:rPr>
          <w:rFonts w:asciiTheme="majorHAnsi" w:hAnsiTheme="majorHAnsi"/>
          <w:color w:val="auto"/>
          <w:sz w:val="20"/>
          <w:szCs w:val="20"/>
          <w:u w:val="single"/>
        </w:rPr>
        <w:t>le specifice programului „Școala altfel”</w:t>
      </w:r>
      <w:r w:rsidR="008D2232" w:rsidRPr="005F4520">
        <w:rPr>
          <w:rFonts w:asciiTheme="majorHAnsi" w:hAnsiTheme="majorHAnsi"/>
          <w:color w:val="auto"/>
          <w:sz w:val="20"/>
          <w:szCs w:val="20"/>
          <w:u w:val="single"/>
        </w:rPr>
        <w:t xml:space="preserve"> și înlocuirea acestora</w:t>
      </w:r>
      <w:r w:rsidR="00DC7E9A" w:rsidRPr="005F4520">
        <w:rPr>
          <w:rFonts w:asciiTheme="majorHAnsi" w:hAnsiTheme="majorHAnsi"/>
          <w:color w:val="auto"/>
          <w:sz w:val="20"/>
          <w:szCs w:val="20"/>
          <w:u w:val="single"/>
        </w:rPr>
        <w:t xml:space="preserve"> </w:t>
      </w:r>
      <w:r w:rsidR="008D2232" w:rsidRPr="005F4520">
        <w:rPr>
          <w:rFonts w:asciiTheme="majorHAnsi" w:hAnsiTheme="majorHAnsi"/>
          <w:color w:val="auto"/>
          <w:sz w:val="20"/>
          <w:szCs w:val="20"/>
          <w:u w:val="single"/>
        </w:rPr>
        <w:t xml:space="preserve">cu activități didactice. </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6. Pentru filiera tehnologică și învățământul profesional și tehnic, finalul semestrului al II-lea va rămâne la datele stabilite și cunoscute.</w:t>
      </w:r>
    </w:p>
    <w:p w:rsidR="002B5297" w:rsidRPr="00986CA0" w:rsidRDefault="00665C76" w:rsidP="002B5297">
      <w:pPr>
        <w:rPr>
          <w:rFonts w:asciiTheme="majorHAnsi" w:hAnsiTheme="majorHAnsi"/>
          <w:sz w:val="20"/>
          <w:szCs w:val="20"/>
        </w:rPr>
      </w:pPr>
      <w:r>
        <w:rPr>
          <w:rFonts w:asciiTheme="majorHAnsi" w:hAnsiTheme="majorHAnsi"/>
          <w:sz w:val="20"/>
          <w:szCs w:val="20"/>
        </w:rPr>
        <w:t>7. Calendarele</w:t>
      </w:r>
      <w:r w:rsidR="002B5297" w:rsidRPr="00986CA0">
        <w:rPr>
          <w:rFonts w:asciiTheme="majorHAnsi" w:hAnsiTheme="majorHAnsi"/>
          <w:sz w:val="20"/>
          <w:szCs w:val="20"/>
        </w:rPr>
        <w:t xml:space="preserve"> activităților aferente definitivării și titularizării rămân neschimbate.</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lastRenderedPageBreak/>
        <w:t>8. Evaluările pentru clasele a II-a, a IV-a și a VI-a, precum și pretestările PISA rămân programate, în continuare, cu prezență fizică în toate școlile care funcționează în localități necarantinate. Evaluarea națională a elevilor din clasa a II-a se reprogramează din perioada 20 - 23 aprilie în intervalul 25 - 28 mai.</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9. Pentru a reduce inechitatea determinată de condițiile speciale, în</w:t>
      </w:r>
      <w:r w:rsidR="007F14FE">
        <w:rPr>
          <w:rFonts w:asciiTheme="majorHAnsi" w:hAnsiTheme="majorHAnsi"/>
          <w:sz w:val="20"/>
          <w:szCs w:val="20"/>
        </w:rPr>
        <w:t xml:space="preserve"> școlile aflate în localități </w:t>
      </w:r>
      <w:r w:rsidRPr="00986CA0">
        <w:rPr>
          <w:rFonts w:asciiTheme="majorHAnsi" w:hAnsiTheme="majorHAnsi"/>
          <w:sz w:val="20"/>
          <w:szCs w:val="20"/>
        </w:rPr>
        <w:t>carantinate, simulările pentru clasele terminale și evaluările pentru clasele a II-a, a IV-a și a VI-a vor putea fi organizate după ieșirea din carantină.</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10. Programul național de acțiuni remediale se va derula pe întreaga durată de organizare a  acțiunilor didactice, în toate școlile aflate în localități în care rata de infectare este mai mică de 6/1000 locuitori.</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 xml:space="preserve">Subliniez importanța consultărilor cu partenerii de dialog social în contextul epidemiologic actual și apreciez implicarea responsabilă în fundamentarea deciziilor luate de autorități în interesul primordial al elevilor.  </w:t>
      </w:r>
    </w:p>
    <w:p w:rsidR="002B5297" w:rsidRPr="00986CA0" w:rsidRDefault="002B5297" w:rsidP="002B5297">
      <w:pPr>
        <w:rPr>
          <w:rFonts w:asciiTheme="majorHAnsi" w:hAnsiTheme="majorHAnsi"/>
          <w:sz w:val="20"/>
          <w:szCs w:val="20"/>
        </w:rPr>
      </w:pPr>
      <w:r w:rsidRPr="00986CA0">
        <w:rPr>
          <w:rFonts w:asciiTheme="majorHAnsi" w:hAnsiTheme="majorHAnsi"/>
          <w:sz w:val="20"/>
          <w:szCs w:val="20"/>
        </w:rPr>
        <w:t>Îndemn, în permanență, la prudență și la respectarea tuturor regulilor, mai ales acum, având în vedere agravarea situației epidemiologice!</w:t>
      </w:r>
    </w:p>
    <w:p w:rsidR="002B5297" w:rsidRPr="00986CA0" w:rsidRDefault="002B5297" w:rsidP="002B5297">
      <w:pPr>
        <w:rPr>
          <w:rFonts w:asciiTheme="majorHAnsi" w:hAnsiTheme="majorHAnsi"/>
          <w:sz w:val="20"/>
          <w:szCs w:val="20"/>
        </w:rPr>
      </w:pPr>
    </w:p>
    <w:p w:rsidR="002B5297" w:rsidRPr="00986CA0" w:rsidRDefault="002B5297" w:rsidP="00BE1650">
      <w:pPr>
        <w:spacing w:after="0" w:line="360" w:lineRule="auto"/>
        <w:rPr>
          <w:rFonts w:asciiTheme="majorHAnsi" w:hAnsiTheme="majorHAnsi" w:cs="Times New Roman"/>
          <w:sz w:val="20"/>
          <w:szCs w:val="20"/>
        </w:rPr>
      </w:pPr>
    </w:p>
    <w:p w:rsidR="003E139C" w:rsidRPr="003E139C" w:rsidRDefault="003E139C" w:rsidP="00BE1650">
      <w:pPr>
        <w:spacing w:after="0" w:line="360" w:lineRule="auto"/>
        <w:rPr>
          <w:rFonts w:asciiTheme="majorHAnsi" w:hAnsiTheme="majorHAnsi" w:cs="Times New Roman"/>
          <w:b/>
          <w:sz w:val="20"/>
          <w:szCs w:val="20"/>
        </w:rPr>
      </w:pPr>
      <w:r w:rsidRPr="003E139C">
        <w:rPr>
          <w:rFonts w:asciiTheme="majorHAnsi" w:hAnsiTheme="majorHAnsi" w:cs="Times New Roman"/>
          <w:b/>
          <w:sz w:val="20"/>
          <w:szCs w:val="20"/>
        </w:rPr>
        <w:t>Sorin Mihai Cîmpeanu,</w:t>
      </w:r>
    </w:p>
    <w:p w:rsidR="00506A21" w:rsidRPr="003E139C" w:rsidRDefault="003E139C" w:rsidP="00BE1650">
      <w:pPr>
        <w:spacing w:after="0" w:line="360" w:lineRule="auto"/>
        <w:rPr>
          <w:rFonts w:asciiTheme="majorHAnsi" w:hAnsiTheme="majorHAnsi" w:cs="Times New Roman"/>
          <w:b/>
          <w:sz w:val="20"/>
          <w:szCs w:val="20"/>
        </w:rPr>
      </w:pPr>
      <w:r w:rsidRPr="003E139C">
        <w:rPr>
          <w:rFonts w:asciiTheme="majorHAnsi" w:hAnsiTheme="majorHAnsi" w:cs="Times New Roman"/>
          <w:b/>
          <w:sz w:val="20"/>
          <w:szCs w:val="20"/>
        </w:rPr>
        <w:t>Minist</w:t>
      </w:r>
      <w:r w:rsidR="00506A21" w:rsidRPr="003E139C">
        <w:rPr>
          <w:rFonts w:asciiTheme="majorHAnsi" w:hAnsiTheme="majorHAnsi" w:cs="Times New Roman"/>
          <w:b/>
          <w:sz w:val="20"/>
          <w:szCs w:val="20"/>
        </w:rPr>
        <w:t>rul Educației</w:t>
      </w:r>
    </w:p>
    <w:sectPr w:rsidR="00506A21" w:rsidRPr="003E139C" w:rsidSect="00BE1650">
      <w:headerReference w:type="default" r:id="rId8"/>
      <w:footerReference w:type="default" r:id="rId9"/>
      <w:pgSz w:w="11906" w:h="16838" w:code="9"/>
      <w:pgMar w:top="2022" w:right="849" w:bottom="426" w:left="1276" w:header="0" w:footer="47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EA" w:rsidRDefault="00036FEA" w:rsidP="009772BD">
      <w:r>
        <w:separator/>
      </w:r>
    </w:p>
  </w:endnote>
  <w:endnote w:type="continuationSeparator" w:id="0">
    <w:p w:rsidR="00036FEA" w:rsidRDefault="00036FEA"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Open Sans">
    <w:altName w:val="Tahoma"/>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Avenir Next">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8DD" w:rsidRPr="00F62861" w:rsidRDefault="00F62861" w:rsidP="00F62861">
    <w:pPr>
      <w:pStyle w:val="Footer1"/>
      <w:jc w:val="left"/>
      <w:rPr>
        <w:lang w:val="en-GB"/>
      </w:rPr>
    </w:pPr>
    <w:r>
      <w:t xml:space="preserve">Str. Gen. Berthelot 28-30, </w:t>
    </w:r>
    <w:r w:rsidR="007B301F" w:rsidRPr="007B301F">
      <w:t xml:space="preserve"> Sec</w:t>
    </w:r>
    <w:r>
      <w:t xml:space="preserve">tor 1,  010168, </w:t>
    </w:r>
    <w:r w:rsidR="007B301F" w:rsidRPr="007B301F">
      <w:t xml:space="preserve"> Bucureşti </w:t>
    </w:r>
    <w:r>
      <w:br/>
      <w:t>T</w:t>
    </w:r>
    <w:r w:rsidR="002328DD" w:rsidRPr="009772BD">
      <w:t>: +</w:t>
    </w:r>
    <w:r w:rsidRPr="00F62861">
      <w:t xml:space="preserve"> 021/405.62.00</w:t>
    </w:r>
    <w:r>
      <w:t xml:space="preserve"> E</w:t>
    </w:r>
    <w:r>
      <w:rPr>
        <w:lang w:val="en-GB"/>
      </w:rPr>
      <w:t xml:space="preserve">: </w:t>
    </w:r>
    <w:hyperlink r:id="rId1" w:history="1">
      <w:r w:rsidRPr="00971118">
        <w:rPr>
          <w:rStyle w:val="Hyperlink"/>
          <w:lang w:val="en-GB"/>
        </w:rPr>
        <w:t>cabinet@edu.gov.ro</w:t>
      </w:r>
    </w:hyperlink>
    <w:r>
      <w:rPr>
        <w:lang w:val="en-GB"/>
      </w:rPr>
      <w:t xml:space="preserve"> </w:t>
    </w:r>
  </w:p>
  <w:p w:rsidR="002328DD" w:rsidRPr="009772BD" w:rsidRDefault="002328DD" w:rsidP="00F62861">
    <w:pPr>
      <w:pStyle w:val="Footer1"/>
      <w:jc w:val="left"/>
    </w:pPr>
    <w:r w:rsidRPr="009772BD">
      <w:t>www.</w:t>
    </w:r>
    <w:r w:rsidR="00F62861">
      <w:t>edu</w:t>
    </w:r>
    <w:r w:rsidRPr="009772BD">
      <w:t>.ro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EA" w:rsidRDefault="00036FEA" w:rsidP="009772BD">
      <w:r>
        <w:separator/>
      </w:r>
    </w:p>
  </w:footnote>
  <w:footnote w:type="continuationSeparator" w:id="0">
    <w:p w:rsidR="00036FEA" w:rsidRDefault="00036FEA" w:rsidP="00977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59A" w:rsidRDefault="002F6514" w:rsidP="0013559A">
    <w:pPr>
      <w:pStyle w:val="Header"/>
      <w:tabs>
        <w:tab w:val="left" w:pos="142"/>
      </w:tabs>
      <w:ind w:left="3075" w:firstLine="3405"/>
      <w:jc w:val="left"/>
      <w:rPr>
        <w:color w:val="808080" w:themeColor="background1" w:themeShade="80"/>
        <w:sz w:val="28"/>
        <w:szCs w:val="28"/>
      </w:rPr>
    </w:pPr>
    <w:r>
      <w:rPr>
        <w:noProof/>
        <w:lang w:eastAsia="ro-RO"/>
      </w:rPr>
      <w:drawing>
        <wp:anchor distT="0" distB="0" distL="114300" distR="114300" simplePos="0" relativeHeight="251658240" behindDoc="1" locked="0" layoutInCell="1" allowOverlap="1">
          <wp:simplePos x="0" y="0"/>
          <wp:positionH relativeFrom="column">
            <wp:posOffset>-226695</wp:posOffset>
          </wp:positionH>
          <wp:positionV relativeFrom="paragraph">
            <wp:posOffset>259080</wp:posOffset>
          </wp:positionV>
          <wp:extent cx="4152900" cy="914400"/>
          <wp:effectExtent l="0" t="0" r="0" b="0"/>
          <wp:wrapNone/>
          <wp:docPr id="10" name="Picture 10" descr="E:\IDENTITATE.GOV.RO\Logo Ministere-20191111\Logo Ministere\13.MEC\logo MEC-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ENTITATE.GOV.RO\Logo Ministere-20191111\Logo Ministere\13.MEC\logo MEC-albastr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52900" cy="914400"/>
                  </a:xfrm>
                  <a:prstGeom prst="rect">
                    <a:avLst/>
                  </a:prstGeom>
                  <a:noFill/>
                  <a:ln>
                    <a:noFill/>
                  </a:ln>
                </pic:spPr>
              </pic:pic>
            </a:graphicData>
          </a:graphic>
        </wp:anchor>
      </w:drawing>
    </w:r>
  </w:p>
  <w:p w:rsidR="003273BB" w:rsidRPr="00793A10" w:rsidRDefault="002F6514" w:rsidP="00793A10">
    <w:pPr>
      <w:pStyle w:val="Header"/>
      <w:tabs>
        <w:tab w:val="left" w:pos="142"/>
      </w:tabs>
      <w:ind w:left="7200"/>
      <w:jc w:val="center"/>
      <w:rPr>
        <w:rFonts w:ascii="Trajan Pro" w:hAnsi="Trajan Pro"/>
        <w:color w:val="6C8682"/>
        <w:sz w:val="24"/>
        <w:szCs w:val="24"/>
        <w:u w:val="single"/>
      </w:rPr>
    </w:pPr>
    <w:r>
      <w:rPr>
        <w:color w:val="808080" w:themeColor="background1" w:themeShade="80"/>
        <w:sz w:val="28"/>
        <w:szCs w:val="28"/>
      </w:rPr>
      <w:br/>
    </w:r>
    <w:r w:rsidR="00793A10">
      <w:rPr>
        <w:rFonts w:ascii="Trajan Pro" w:hAnsi="Trajan Pro"/>
        <w:color w:val="6C8682"/>
        <w:sz w:val="24"/>
        <w:szCs w:val="24"/>
        <w:u w:val="single"/>
      </w:rPr>
      <w:t>CABINET MINISTRU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1E4"/>
    <w:multiLevelType w:val="hybridMultilevel"/>
    <w:tmpl w:val="CE6E0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E678F"/>
    <w:multiLevelType w:val="hybridMultilevel"/>
    <w:tmpl w:val="1092E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D50DC"/>
    <w:multiLevelType w:val="hybridMultilevel"/>
    <w:tmpl w:val="7CAA1D5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D3D65"/>
    <w:multiLevelType w:val="hybridMultilevel"/>
    <w:tmpl w:val="7CAA1D54"/>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B5A7E"/>
    <w:multiLevelType w:val="hybridMultilevel"/>
    <w:tmpl w:val="32EC01B4"/>
    <w:lvl w:ilvl="0" w:tplc="45A4F12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D2FDA"/>
    <w:multiLevelType w:val="hybridMultilevel"/>
    <w:tmpl w:val="F970F69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8108AA"/>
    <w:multiLevelType w:val="hybridMultilevel"/>
    <w:tmpl w:val="1092E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FA7118"/>
    <w:multiLevelType w:val="hybridMultilevel"/>
    <w:tmpl w:val="199CDB5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A23EE2"/>
    <w:multiLevelType w:val="hybridMultilevel"/>
    <w:tmpl w:val="7CB2199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2"/>
  </w:num>
  <w:num w:numId="5">
    <w:abstractNumId w:val="1"/>
  </w:num>
  <w:num w:numId="6">
    <w:abstractNumId w:val="6"/>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11145"/>
    <w:rsid w:val="00024790"/>
    <w:rsid w:val="000333BD"/>
    <w:rsid w:val="00036FEA"/>
    <w:rsid w:val="00052B5E"/>
    <w:rsid w:val="000534FE"/>
    <w:rsid w:val="000642C3"/>
    <w:rsid w:val="000663ED"/>
    <w:rsid w:val="00067522"/>
    <w:rsid w:val="000745D4"/>
    <w:rsid w:val="00081C6F"/>
    <w:rsid w:val="00086831"/>
    <w:rsid w:val="0008744E"/>
    <w:rsid w:val="000932B8"/>
    <w:rsid w:val="000A63E2"/>
    <w:rsid w:val="000B1684"/>
    <w:rsid w:val="000C53F6"/>
    <w:rsid w:val="000C5597"/>
    <w:rsid w:val="000D0F24"/>
    <w:rsid w:val="000E149B"/>
    <w:rsid w:val="00121566"/>
    <w:rsid w:val="0012231B"/>
    <w:rsid w:val="0012614F"/>
    <w:rsid w:val="0013559A"/>
    <w:rsid w:val="00140394"/>
    <w:rsid w:val="0014554E"/>
    <w:rsid w:val="00146289"/>
    <w:rsid w:val="001466DC"/>
    <w:rsid w:val="0015218D"/>
    <w:rsid w:val="00157E65"/>
    <w:rsid w:val="00191708"/>
    <w:rsid w:val="001B328C"/>
    <w:rsid w:val="001F3D9B"/>
    <w:rsid w:val="001F4DFA"/>
    <w:rsid w:val="00201BAD"/>
    <w:rsid w:val="0020331B"/>
    <w:rsid w:val="002109AD"/>
    <w:rsid w:val="00215409"/>
    <w:rsid w:val="00226EDD"/>
    <w:rsid w:val="002328DD"/>
    <w:rsid w:val="00233EF7"/>
    <w:rsid w:val="002353E6"/>
    <w:rsid w:val="00252AF7"/>
    <w:rsid w:val="0026093B"/>
    <w:rsid w:val="0026641E"/>
    <w:rsid w:val="002B22B3"/>
    <w:rsid w:val="002B5297"/>
    <w:rsid w:val="002C70E0"/>
    <w:rsid w:val="002E70E7"/>
    <w:rsid w:val="002F6514"/>
    <w:rsid w:val="002F66AC"/>
    <w:rsid w:val="00306D88"/>
    <w:rsid w:val="003237B3"/>
    <w:rsid w:val="003273BB"/>
    <w:rsid w:val="003342E9"/>
    <w:rsid w:val="003351AD"/>
    <w:rsid w:val="00343412"/>
    <w:rsid w:val="00346906"/>
    <w:rsid w:val="00352443"/>
    <w:rsid w:val="00392331"/>
    <w:rsid w:val="003B3861"/>
    <w:rsid w:val="003C24C8"/>
    <w:rsid w:val="003C5FF4"/>
    <w:rsid w:val="003D21CB"/>
    <w:rsid w:val="003D4277"/>
    <w:rsid w:val="003D437A"/>
    <w:rsid w:val="003E139C"/>
    <w:rsid w:val="003F2976"/>
    <w:rsid w:val="0040453A"/>
    <w:rsid w:val="004072D6"/>
    <w:rsid w:val="00416052"/>
    <w:rsid w:val="00424C26"/>
    <w:rsid w:val="004258CD"/>
    <w:rsid w:val="00434ED7"/>
    <w:rsid w:val="00441334"/>
    <w:rsid w:val="00464DE0"/>
    <w:rsid w:val="00467746"/>
    <w:rsid w:val="00470685"/>
    <w:rsid w:val="004748C9"/>
    <w:rsid w:val="00480FD8"/>
    <w:rsid w:val="004861A0"/>
    <w:rsid w:val="00491BD9"/>
    <w:rsid w:val="004924C0"/>
    <w:rsid w:val="004A2228"/>
    <w:rsid w:val="004B256A"/>
    <w:rsid w:val="004D70F0"/>
    <w:rsid w:val="004E5671"/>
    <w:rsid w:val="004F0CF4"/>
    <w:rsid w:val="004F0DB8"/>
    <w:rsid w:val="004F60D4"/>
    <w:rsid w:val="005035AC"/>
    <w:rsid w:val="00506A21"/>
    <w:rsid w:val="005252AD"/>
    <w:rsid w:val="00525353"/>
    <w:rsid w:val="00535106"/>
    <w:rsid w:val="00537DCD"/>
    <w:rsid w:val="0054039D"/>
    <w:rsid w:val="0056446A"/>
    <w:rsid w:val="005717E5"/>
    <w:rsid w:val="005964FD"/>
    <w:rsid w:val="005C4FDC"/>
    <w:rsid w:val="005D43D5"/>
    <w:rsid w:val="005E14A9"/>
    <w:rsid w:val="005E21FF"/>
    <w:rsid w:val="005F4520"/>
    <w:rsid w:val="0060132F"/>
    <w:rsid w:val="00602B0C"/>
    <w:rsid w:val="0061612B"/>
    <w:rsid w:val="00621E13"/>
    <w:rsid w:val="00622081"/>
    <w:rsid w:val="00623DE9"/>
    <w:rsid w:val="00630817"/>
    <w:rsid w:val="0063478D"/>
    <w:rsid w:val="00644D41"/>
    <w:rsid w:val="00655C57"/>
    <w:rsid w:val="00665C76"/>
    <w:rsid w:val="00680D3C"/>
    <w:rsid w:val="00691BA8"/>
    <w:rsid w:val="00692029"/>
    <w:rsid w:val="006926C5"/>
    <w:rsid w:val="006950D9"/>
    <w:rsid w:val="006955CE"/>
    <w:rsid w:val="00696942"/>
    <w:rsid w:val="00697D36"/>
    <w:rsid w:val="006A2AA1"/>
    <w:rsid w:val="006E385E"/>
    <w:rsid w:val="006E4CB9"/>
    <w:rsid w:val="00706173"/>
    <w:rsid w:val="00706372"/>
    <w:rsid w:val="00715DCE"/>
    <w:rsid w:val="00754129"/>
    <w:rsid w:val="00774605"/>
    <w:rsid w:val="00781729"/>
    <w:rsid w:val="00793A10"/>
    <w:rsid w:val="00797BFA"/>
    <w:rsid w:val="007A7C28"/>
    <w:rsid w:val="007B301F"/>
    <w:rsid w:val="007B55DB"/>
    <w:rsid w:val="007F14FE"/>
    <w:rsid w:val="00814A2E"/>
    <w:rsid w:val="008168D4"/>
    <w:rsid w:val="00840A24"/>
    <w:rsid w:val="008462F4"/>
    <w:rsid w:val="00853A49"/>
    <w:rsid w:val="008566D8"/>
    <w:rsid w:val="0087036B"/>
    <w:rsid w:val="00876B83"/>
    <w:rsid w:val="00892958"/>
    <w:rsid w:val="008946BB"/>
    <w:rsid w:val="008A2138"/>
    <w:rsid w:val="008D2232"/>
    <w:rsid w:val="00907E0F"/>
    <w:rsid w:val="00915FAE"/>
    <w:rsid w:val="00921F90"/>
    <w:rsid w:val="00922F8A"/>
    <w:rsid w:val="009301B6"/>
    <w:rsid w:val="009430B8"/>
    <w:rsid w:val="00944AAA"/>
    <w:rsid w:val="00955023"/>
    <w:rsid w:val="009676FF"/>
    <w:rsid w:val="009772BD"/>
    <w:rsid w:val="00984555"/>
    <w:rsid w:val="00986CA0"/>
    <w:rsid w:val="0099791E"/>
    <w:rsid w:val="009A29CD"/>
    <w:rsid w:val="009A62A4"/>
    <w:rsid w:val="009A7814"/>
    <w:rsid w:val="009B3B3D"/>
    <w:rsid w:val="009B5302"/>
    <w:rsid w:val="009C553B"/>
    <w:rsid w:val="009E668E"/>
    <w:rsid w:val="009F5618"/>
    <w:rsid w:val="00A06D70"/>
    <w:rsid w:val="00A105DA"/>
    <w:rsid w:val="00A10946"/>
    <w:rsid w:val="00A16290"/>
    <w:rsid w:val="00A31447"/>
    <w:rsid w:val="00A31BFD"/>
    <w:rsid w:val="00A3243C"/>
    <w:rsid w:val="00A556EC"/>
    <w:rsid w:val="00A6083D"/>
    <w:rsid w:val="00A640D8"/>
    <w:rsid w:val="00A8541C"/>
    <w:rsid w:val="00A97F86"/>
    <w:rsid w:val="00AB7E3A"/>
    <w:rsid w:val="00AD567D"/>
    <w:rsid w:val="00AE7A69"/>
    <w:rsid w:val="00AF0601"/>
    <w:rsid w:val="00AF0F0D"/>
    <w:rsid w:val="00AF3762"/>
    <w:rsid w:val="00AF4427"/>
    <w:rsid w:val="00B00E21"/>
    <w:rsid w:val="00B33B7E"/>
    <w:rsid w:val="00B47029"/>
    <w:rsid w:val="00B52E7C"/>
    <w:rsid w:val="00B52FB0"/>
    <w:rsid w:val="00B73486"/>
    <w:rsid w:val="00B73A84"/>
    <w:rsid w:val="00B77885"/>
    <w:rsid w:val="00B91DC3"/>
    <w:rsid w:val="00B9705D"/>
    <w:rsid w:val="00BA5637"/>
    <w:rsid w:val="00BD11C3"/>
    <w:rsid w:val="00BD18CB"/>
    <w:rsid w:val="00BE0697"/>
    <w:rsid w:val="00BE1650"/>
    <w:rsid w:val="00BF75D4"/>
    <w:rsid w:val="00C22C0B"/>
    <w:rsid w:val="00C23DF6"/>
    <w:rsid w:val="00C31B91"/>
    <w:rsid w:val="00C429B3"/>
    <w:rsid w:val="00C4685D"/>
    <w:rsid w:val="00C810DC"/>
    <w:rsid w:val="00C83D79"/>
    <w:rsid w:val="00C84454"/>
    <w:rsid w:val="00CD2984"/>
    <w:rsid w:val="00D11C9A"/>
    <w:rsid w:val="00D16BCD"/>
    <w:rsid w:val="00D2005F"/>
    <w:rsid w:val="00D57976"/>
    <w:rsid w:val="00D6051F"/>
    <w:rsid w:val="00D62FA8"/>
    <w:rsid w:val="00D67438"/>
    <w:rsid w:val="00D947FE"/>
    <w:rsid w:val="00DA236C"/>
    <w:rsid w:val="00DB1FA2"/>
    <w:rsid w:val="00DC2449"/>
    <w:rsid w:val="00DC54D1"/>
    <w:rsid w:val="00DC7E9A"/>
    <w:rsid w:val="00DD7BC9"/>
    <w:rsid w:val="00DE74B2"/>
    <w:rsid w:val="00DF3304"/>
    <w:rsid w:val="00E01A49"/>
    <w:rsid w:val="00E1477D"/>
    <w:rsid w:val="00E232A9"/>
    <w:rsid w:val="00E73ED2"/>
    <w:rsid w:val="00E74188"/>
    <w:rsid w:val="00E94E6A"/>
    <w:rsid w:val="00E95889"/>
    <w:rsid w:val="00EB2012"/>
    <w:rsid w:val="00EB31CA"/>
    <w:rsid w:val="00EB42DF"/>
    <w:rsid w:val="00EB738A"/>
    <w:rsid w:val="00EC2787"/>
    <w:rsid w:val="00EF111A"/>
    <w:rsid w:val="00F14C4F"/>
    <w:rsid w:val="00F1616F"/>
    <w:rsid w:val="00F62861"/>
    <w:rsid w:val="00F7604D"/>
    <w:rsid w:val="00F93512"/>
    <w:rsid w:val="00F937C5"/>
    <w:rsid w:val="00F93D26"/>
    <w:rsid w:val="00FA70CC"/>
    <w:rsid w:val="00FB5D53"/>
    <w:rsid w:val="00FD165B"/>
    <w:rsid w:val="00FD2CCC"/>
    <w:rsid w:val="00FE0C3B"/>
    <w:rsid w:val="00FE2FA7"/>
    <w:rsid w:val="00FF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A2B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link w:val="Heading1Char"/>
    <w:uiPriority w:val="9"/>
    <w:qFormat/>
    <w:rsid w:val="00781729"/>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D18C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8CB"/>
    <w:rPr>
      <w:rFonts w:ascii="Segoe UI" w:hAnsi="Segoe UI" w:cs="Segoe UI"/>
      <w:color w:val="000000"/>
      <w:sz w:val="18"/>
      <w:szCs w:val="18"/>
      <w:lang w:val="ro-RO"/>
    </w:rPr>
  </w:style>
  <w:style w:type="paragraph" w:customStyle="1" w:styleId="Addressee">
    <w:name w:val="Addressee"/>
    <w:rsid w:val="00FB5D53"/>
    <w:pPr>
      <w:pBdr>
        <w:top w:val="nil"/>
        <w:left w:val="nil"/>
        <w:bottom w:val="nil"/>
        <w:right w:val="nil"/>
        <w:between w:val="nil"/>
        <w:bar w:val="nil"/>
      </w:pBdr>
      <w:spacing w:after="0" w:line="240" w:lineRule="auto"/>
    </w:pPr>
    <w:rPr>
      <w:rFonts w:ascii="Avenir Next" w:eastAsia="Avenir Next" w:hAnsi="Avenir Next" w:cs="Avenir Next"/>
      <w:color w:val="000000"/>
      <w:sz w:val="20"/>
      <w:szCs w:val="20"/>
      <w:bdr w:val="nil"/>
    </w:rPr>
  </w:style>
  <w:style w:type="character" w:styleId="Emphasis">
    <w:name w:val="Emphasis"/>
    <w:basedOn w:val="DefaultParagraphFont"/>
    <w:uiPriority w:val="20"/>
    <w:qFormat/>
    <w:rsid w:val="00944AAA"/>
    <w:rPr>
      <w:i/>
      <w:iCs/>
    </w:rPr>
  </w:style>
  <w:style w:type="character" w:styleId="Hyperlink">
    <w:name w:val="Hyperlink"/>
    <w:basedOn w:val="DefaultParagraphFont"/>
    <w:uiPriority w:val="99"/>
    <w:unhideWhenUsed/>
    <w:rsid w:val="00F62861"/>
    <w:rPr>
      <w:color w:val="0563C1" w:themeColor="hyperlink"/>
      <w:u w:val="single"/>
    </w:rPr>
  </w:style>
  <w:style w:type="character" w:customStyle="1" w:styleId="Heading1Char">
    <w:name w:val="Heading 1 Char"/>
    <w:basedOn w:val="DefaultParagraphFont"/>
    <w:link w:val="Heading1"/>
    <w:uiPriority w:val="9"/>
    <w:rsid w:val="00781729"/>
    <w:rPr>
      <w:rFonts w:ascii="Times New Roman" w:eastAsia="Times New Roman" w:hAnsi="Times New Roman" w:cs="Times New Roman"/>
      <w:b/>
      <w:bCs/>
      <w:kern w:val="36"/>
      <w:sz w:val="48"/>
      <w:szCs w:val="48"/>
      <w:lang w:val="en-GB" w:eastAsia="en-GB"/>
    </w:rPr>
  </w:style>
  <w:style w:type="paragraph" w:customStyle="1" w:styleId="rtejustify">
    <w:name w:val="rtejustify"/>
    <w:basedOn w:val="Normal"/>
    <w:rsid w:val="00781729"/>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paragraph" w:styleId="ListParagraph">
    <w:name w:val="List Paragraph"/>
    <w:basedOn w:val="Normal"/>
    <w:uiPriority w:val="34"/>
    <w:qFormat/>
    <w:rsid w:val="000D0F24"/>
    <w:pPr>
      <w:ind w:left="720"/>
      <w:contextualSpacing/>
    </w:pPr>
  </w:style>
  <w:style w:type="paragraph" w:customStyle="1" w:styleId="Default">
    <w:name w:val="Default"/>
    <w:rsid w:val="006E385E"/>
    <w:pPr>
      <w:autoSpaceDE w:val="0"/>
      <w:autoSpaceDN w:val="0"/>
      <w:adjustRightInd w:val="0"/>
      <w:spacing w:after="0" w:line="240" w:lineRule="auto"/>
    </w:pPr>
    <w:rPr>
      <w:rFonts w:ascii="Trebuchet MS" w:hAnsi="Trebuchet MS" w:cs="Trebuchet MS"/>
      <w:color w:val="000000"/>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070993">
      <w:bodyDiv w:val="1"/>
      <w:marLeft w:val="0"/>
      <w:marRight w:val="0"/>
      <w:marTop w:val="0"/>
      <w:marBottom w:val="0"/>
      <w:divBdr>
        <w:top w:val="none" w:sz="0" w:space="0" w:color="auto"/>
        <w:left w:val="none" w:sz="0" w:space="0" w:color="auto"/>
        <w:bottom w:val="none" w:sz="0" w:space="0" w:color="auto"/>
        <w:right w:val="none" w:sz="0" w:space="0" w:color="auto"/>
      </w:divBdr>
    </w:div>
    <w:div w:id="1568878651">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binet@edu.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6B715-8803-474D-9A18-A7568B64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2021-03-25T08:47:00Z</dcterms:created>
  <dcterms:modified xsi:type="dcterms:W3CDTF">2021-03-25T13:06:00Z</dcterms:modified>
</cp:coreProperties>
</file>