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C74C4" w14:textId="77777777" w:rsidR="00494CA9" w:rsidRDefault="00586915" w:rsidP="00586915">
      <w:pPr>
        <w:pStyle w:val="Titlu2"/>
        <w:spacing w:before="0" w:line="240" w:lineRule="auto"/>
        <w:jc w:val="center"/>
        <w:rPr>
          <w:rFonts w:asciiTheme="majorHAnsi" w:eastAsia="Arial Narrow" w:hAnsiTheme="majorHAnsi" w:cstheme="majorHAnsi"/>
          <w:b/>
          <w:color w:val="002060"/>
          <w:sz w:val="22"/>
          <w:szCs w:val="22"/>
        </w:rPr>
      </w:pPr>
      <w:bookmarkStart w:id="0" w:name="_Toc105580007"/>
      <w:r w:rsidRPr="00FA72BB">
        <w:rPr>
          <w:rFonts w:asciiTheme="majorHAnsi" w:eastAsia="Arial Narrow" w:hAnsiTheme="majorHAnsi" w:cstheme="majorHAnsi"/>
          <w:b/>
          <w:color w:val="002060"/>
          <w:sz w:val="22"/>
          <w:szCs w:val="22"/>
        </w:rPr>
        <w:t xml:space="preserve">ANEXA 6 </w:t>
      </w:r>
    </w:p>
    <w:p w14:paraId="0B5776BF" w14:textId="64483960" w:rsidR="00586915" w:rsidRPr="00FA72BB" w:rsidRDefault="00586915" w:rsidP="00586915">
      <w:pPr>
        <w:pStyle w:val="Titlu2"/>
        <w:spacing w:before="0" w:line="240" w:lineRule="auto"/>
        <w:jc w:val="center"/>
        <w:rPr>
          <w:rFonts w:asciiTheme="majorHAnsi" w:eastAsia="Arial Narrow" w:hAnsiTheme="majorHAnsi" w:cstheme="majorHAnsi"/>
          <w:b/>
          <w:color w:val="002060"/>
          <w:sz w:val="22"/>
          <w:szCs w:val="22"/>
        </w:rPr>
      </w:pPr>
      <w:r w:rsidRPr="00FA72BB">
        <w:rPr>
          <w:rFonts w:asciiTheme="majorHAnsi" w:eastAsia="Arial Narrow" w:hAnsiTheme="majorHAnsi" w:cstheme="majorHAnsi"/>
          <w:b/>
          <w:color w:val="002060"/>
          <w:sz w:val="22"/>
          <w:szCs w:val="22"/>
        </w:rPr>
        <w:t>GRILA DE EVALUARE A ELIGIBILITĂȚII  SOLICITANTULUI ȘI A PROIECTULUI</w:t>
      </w:r>
      <w:bookmarkEnd w:id="0"/>
    </w:p>
    <w:p w14:paraId="357329F9" w14:textId="77777777" w:rsidR="00586915" w:rsidRPr="00FA72BB" w:rsidRDefault="00586915" w:rsidP="00586915">
      <w:pPr>
        <w:rPr>
          <w:rFonts w:asciiTheme="majorHAnsi" w:hAnsiTheme="majorHAnsi" w:cstheme="majorHAnsi"/>
          <w:color w:val="002060"/>
        </w:rPr>
      </w:pPr>
    </w:p>
    <w:tbl>
      <w:tblPr>
        <w:tblW w:w="9390" w:type="dxa"/>
        <w:tblInd w:w="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7562"/>
        <w:gridCol w:w="1288"/>
      </w:tblGrid>
      <w:tr w:rsidR="00FA72BB" w:rsidRPr="00FA72BB" w14:paraId="4862E713" w14:textId="77777777" w:rsidTr="00E648BC">
        <w:trPr>
          <w:trHeight w:val="537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DBE4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02DA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Nr.</w:t>
            </w:r>
          </w:p>
          <w:p w14:paraId="006021BE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Crt.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DBE4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2083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Criteriu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DBE4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F4B0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Îndeplinirea</w:t>
            </w:r>
          </w:p>
          <w:p w14:paraId="602A0DDE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criteriului</w:t>
            </w:r>
          </w:p>
        </w:tc>
      </w:tr>
      <w:tr w:rsidR="00FA72BB" w:rsidRPr="00FA72BB" w14:paraId="7E299C43" w14:textId="77777777" w:rsidTr="00E648BC">
        <w:trPr>
          <w:trHeight w:val="268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8D2F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1.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1046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Proiectul este propus de un solicitant eligibil.</w:t>
            </w:r>
          </w:p>
          <w:p w14:paraId="1E7D4338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Solicitantul este o instituție de învățământ superior acreditată, de  stat sau particulară.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8380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Da/ Nu</w:t>
            </w:r>
          </w:p>
        </w:tc>
      </w:tr>
      <w:tr w:rsidR="00FA72BB" w:rsidRPr="00FA72BB" w14:paraId="7C4F517C" w14:textId="77777777" w:rsidTr="00E648BC">
        <w:trPr>
          <w:trHeight w:val="268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C395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2.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EDBE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Durata propusă pentru implementare este de maximum 40 luni.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857DC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Da/ Nu</w:t>
            </w:r>
          </w:p>
        </w:tc>
      </w:tr>
      <w:tr w:rsidR="00FA72BB" w:rsidRPr="00FA72BB" w14:paraId="4B7E57FE" w14:textId="77777777" w:rsidTr="00E648BC">
        <w:trPr>
          <w:trHeight w:val="537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F597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3.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58EE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Valoarea finanțării nerambursabile solicitate se încadrează în limitele menționate</w:t>
            </w:r>
          </w:p>
          <w:p w14:paraId="68EF6957" w14:textId="77777777" w:rsidR="00586915" w:rsidRPr="00FA72BB" w:rsidRDefault="00586915" w:rsidP="00FA72BB">
            <w:pPr>
              <w:pStyle w:val="Titlu"/>
              <w:rPr>
                <w:rFonts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 xml:space="preserve">în </w:t>
            </w:r>
            <w:r w:rsidRPr="00FA72BB">
              <w:rPr>
                <w:rFonts w:eastAsia="Arial Narrow" w:cstheme="majorHAnsi"/>
                <w:i/>
                <w:color w:val="002060"/>
                <w:sz w:val="22"/>
                <w:szCs w:val="22"/>
              </w:rPr>
              <w:t>Ghidul Solicitantului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285D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Da/ Nu</w:t>
            </w:r>
          </w:p>
        </w:tc>
      </w:tr>
      <w:tr w:rsidR="00FA72BB" w:rsidRPr="00FA72BB" w14:paraId="29F3542F" w14:textId="77777777" w:rsidTr="00E648BC">
        <w:trPr>
          <w:trHeight w:val="537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8DCE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4.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EC36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Bugetul solicitat este asociat exclusiv categoriilor de investiții eligibile menționate</w:t>
            </w:r>
          </w:p>
          <w:p w14:paraId="5EA074F5" w14:textId="77777777" w:rsidR="00586915" w:rsidRPr="00FA72BB" w:rsidRDefault="00586915" w:rsidP="00FA72BB">
            <w:pPr>
              <w:pStyle w:val="Titlu"/>
              <w:rPr>
                <w:rFonts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 xml:space="preserve">în </w:t>
            </w:r>
            <w:r w:rsidRPr="00FA72BB">
              <w:rPr>
                <w:rFonts w:eastAsia="Arial Narrow" w:cstheme="majorHAnsi"/>
                <w:i/>
                <w:color w:val="002060"/>
                <w:sz w:val="22"/>
                <w:szCs w:val="22"/>
              </w:rPr>
              <w:t>Ghidul Solicitantului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D4B0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Da/ Nu</w:t>
            </w:r>
          </w:p>
        </w:tc>
      </w:tr>
      <w:tr w:rsidR="00FA72BB" w:rsidRPr="00FA72BB" w14:paraId="689C6F42" w14:textId="77777777" w:rsidTr="00E648BC">
        <w:trPr>
          <w:trHeight w:val="537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464B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5.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A66E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Proiectul propus include ambele tipuri de investiții eligibile în cadrul apelului</w:t>
            </w:r>
          </w:p>
          <w:p w14:paraId="4957951D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(investiții în infrastructura digitală și investiții în formarea competențelor digitale)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5A7E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Da/ Nu</w:t>
            </w:r>
          </w:p>
        </w:tc>
      </w:tr>
      <w:tr w:rsidR="00FA72BB" w:rsidRPr="00FA72BB" w14:paraId="1E82CFFA" w14:textId="77777777" w:rsidTr="00E648BC">
        <w:trPr>
          <w:trHeight w:val="805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2EDC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6.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9FBD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Valoarea finanțării pentru cheltuielile asociate investițiilor din categoria 3.2.B.</w:t>
            </w:r>
          </w:p>
          <w:p w14:paraId="13D3EC21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i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i/>
                <w:color w:val="002060"/>
                <w:sz w:val="22"/>
                <w:szCs w:val="22"/>
              </w:rPr>
              <w:t>Investiții în formarea competențelor digitale ale membrilor comunității academice</w:t>
            </w:r>
          </w:p>
          <w:p w14:paraId="441678FE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se încadrează în limita de 10% din valoarea totală a grantului solicitat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7B4C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Da/ Nu</w:t>
            </w:r>
          </w:p>
        </w:tc>
      </w:tr>
      <w:tr w:rsidR="00FA72BB" w:rsidRPr="00FA72BB" w14:paraId="6F79ED5D" w14:textId="77777777" w:rsidTr="00FE05B5">
        <w:trPr>
          <w:trHeight w:val="357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7A98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7.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EBB6" w14:textId="77777777" w:rsidR="00586915" w:rsidRPr="00FA72BB" w:rsidRDefault="00586915" w:rsidP="00FA72BB">
            <w:pPr>
              <w:pStyle w:val="Titlu"/>
              <w:rPr>
                <w:rFonts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 xml:space="preserve">Valoarea finanțării pentru </w:t>
            </w:r>
            <w:r w:rsidRPr="00FA72BB">
              <w:rPr>
                <w:rFonts w:eastAsia="Arial Narrow" w:cstheme="majorHAnsi"/>
                <w:i/>
                <w:color w:val="002060"/>
                <w:sz w:val="22"/>
                <w:szCs w:val="22"/>
              </w:rPr>
              <w:t>Cheltuieli pentru achiziția de active necorporale</w:t>
            </w: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 xml:space="preserve"> se încadrează în limita de 25% din valoarea totală a grantului solicitat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A4CC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Da/Nu</w:t>
            </w:r>
          </w:p>
        </w:tc>
      </w:tr>
      <w:tr w:rsidR="00FE05B5" w:rsidRPr="00FA72BB" w14:paraId="4A5EE39B" w14:textId="77777777" w:rsidTr="00FE05B5">
        <w:trPr>
          <w:trHeight w:val="521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EA30" w14:textId="5504D692" w:rsidR="00FE05B5" w:rsidRPr="00FA72BB" w:rsidRDefault="00FE05B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>
              <w:rPr>
                <w:rFonts w:eastAsia="Arial Narrow" w:cstheme="majorHAnsi"/>
                <w:color w:val="002060"/>
                <w:sz w:val="22"/>
                <w:szCs w:val="22"/>
              </w:rPr>
              <w:t>8.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F6B8" w14:textId="36030363" w:rsidR="00FE05B5" w:rsidRPr="00FA72BB" w:rsidRDefault="00FE05B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E05B5">
              <w:rPr>
                <w:rFonts w:eastAsia="Arial Narrow" w:cstheme="majorHAnsi"/>
                <w:color w:val="002060"/>
                <w:sz w:val="22"/>
                <w:szCs w:val="22"/>
              </w:rPr>
              <w:t xml:space="preserve">Număr </w:t>
            </w:r>
            <w:r>
              <w:rPr>
                <w:rFonts w:eastAsia="Arial Narrow" w:cstheme="majorHAnsi"/>
                <w:color w:val="002060"/>
                <w:sz w:val="22"/>
                <w:szCs w:val="22"/>
              </w:rPr>
              <w:t xml:space="preserve">minim </w:t>
            </w:r>
            <w:r w:rsidRPr="00FE05B5">
              <w:rPr>
                <w:rFonts w:eastAsia="Arial Narrow" w:cstheme="majorHAnsi"/>
                <w:color w:val="002060"/>
                <w:sz w:val="22"/>
                <w:szCs w:val="22"/>
              </w:rPr>
              <w:t>de departamente/ centre/ laboratoare/biblioteci digitale pentru care s-a achiziționat infrastructură digitală</w:t>
            </w:r>
            <w:r>
              <w:rPr>
                <w:rFonts w:eastAsia="Arial Narrow" w:cstheme="majorHAnsi"/>
                <w:color w:val="002060"/>
                <w:sz w:val="22"/>
                <w:szCs w:val="22"/>
              </w:rPr>
              <w:t xml:space="preserve"> - 10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F564" w14:textId="5E6AB230" w:rsidR="00FE05B5" w:rsidRPr="00FA72BB" w:rsidRDefault="00FE05B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Da/Nu</w:t>
            </w:r>
          </w:p>
        </w:tc>
      </w:tr>
      <w:tr w:rsidR="00FE05B5" w:rsidRPr="00FA72BB" w14:paraId="5B95E3DD" w14:textId="77777777" w:rsidTr="00E648BC">
        <w:trPr>
          <w:trHeight w:val="805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2442" w14:textId="35A87103" w:rsidR="00FE05B5" w:rsidRPr="00FA72BB" w:rsidRDefault="00FE05B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>
              <w:rPr>
                <w:rFonts w:eastAsia="Arial Narrow" w:cstheme="majorHAnsi"/>
                <w:color w:val="002060"/>
                <w:sz w:val="22"/>
                <w:szCs w:val="22"/>
              </w:rPr>
              <w:t>9.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B5CA" w14:textId="2CA5C934" w:rsidR="00FE05B5" w:rsidRPr="00FE05B5" w:rsidRDefault="00FE05B5" w:rsidP="00FE05B5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E05B5">
              <w:rPr>
                <w:rFonts w:eastAsia="Arial Narrow" w:cstheme="majorHAnsi"/>
                <w:color w:val="002060"/>
                <w:sz w:val="22"/>
                <w:szCs w:val="22"/>
              </w:rPr>
              <w:t xml:space="preserve">Număr </w:t>
            </w:r>
            <w:r>
              <w:rPr>
                <w:rFonts w:eastAsia="Arial Narrow" w:cstheme="majorHAnsi"/>
                <w:color w:val="002060"/>
                <w:sz w:val="22"/>
                <w:szCs w:val="22"/>
              </w:rPr>
              <w:t xml:space="preserve">minim de </w:t>
            </w:r>
            <w:r w:rsidRPr="00FE05B5">
              <w:rPr>
                <w:rFonts w:eastAsia="Arial Narrow" w:cstheme="majorHAnsi"/>
                <w:color w:val="002060"/>
                <w:sz w:val="22"/>
                <w:szCs w:val="22"/>
              </w:rPr>
              <w:t>programe de studii actualizate pentru dezvoltarea competentelor digitale sau programe noi în domeniile de specializare stabilite ca prioritare, în vederea dobândirii de către studenți a unor competențe specifice profesiilor emergente și a consolidării competențelor antr</w:t>
            </w:r>
            <w:r>
              <w:rPr>
                <w:rFonts w:eastAsia="Arial Narrow" w:cstheme="majorHAnsi"/>
                <w:color w:val="002060"/>
                <w:sz w:val="22"/>
                <w:szCs w:val="22"/>
              </w:rPr>
              <w:t>eprenoriale în sectorul digital - 5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400F6" w14:textId="0CA0DE61" w:rsidR="00FE05B5" w:rsidRPr="00FA72BB" w:rsidRDefault="00FE05B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Da/Nu</w:t>
            </w:r>
          </w:p>
        </w:tc>
      </w:tr>
      <w:tr w:rsidR="00FE05B5" w:rsidRPr="00FA72BB" w14:paraId="63D4E613" w14:textId="77777777" w:rsidTr="00FE05B5">
        <w:trPr>
          <w:trHeight w:val="622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EC18" w14:textId="1A044EFE" w:rsidR="00FE05B5" w:rsidRPr="00FA72BB" w:rsidRDefault="00FE05B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>
              <w:rPr>
                <w:rFonts w:eastAsia="Arial Narrow" w:cstheme="majorHAnsi"/>
                <w:color w:val="002060"/>
                <w:sz w:val="22"/>
                <w:szCs w:val="22"/>
              </w:rPr>
              <w:t>10.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18AE" w14:textId="6A42F71D" w:rsidR="00FE05B5" w:rsidRPr="00FE05B5" w:rsidRDefault="00FE05B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E05B5">
              <w:rPr>
                <w:rFonts w:eastAsia="Arial Narrow" w:cstheme="majorHAnsi"/>
                <w:color w:val="002060"/>
                <w:sz w:val="22"/>
                <w:szCs w:val="22"/>
              </w:rPr>
              <w:t xml:space="preserve">Număr </w:t>
            </w:r>
            <w:r>
              <w:rPr>
                <w:rFonts w:eastAsia="Arial Narrow" w:cstheme="majorHAnsi"/>
                <w:color w:val="002060"/>
                <w:sz w:val="22"/>
                <w:szCs w:val="22"/>
              </w:rPr>
              <w:t xml:space="preserve">minim </w:t>
            </w:r>
            <w:r w:rsidRPr="00FE05B5">
              <w:rPr>
                <w:rFonts w:eastAsia="Arial Narrow" w:cstheme="majorHAnsi"/>
                <w:color w:val="002060"/>
                <w:sz w:val="22"/>
                <w:szCs w:val="22"/>
              </w:rPr>
              <w:t>studenți formați pentru dobândirea de competențe digitale avansate/program de studii</w:t>
            </w:r>
            <w:r>
              <w:rPr>
                <w:rFonts w:eastAsia="Arial Narrow" w:cstheme="majorHAnsi"/>
                <w:color w:val="002060"/>
                <w:sz w:val="22"/>
                <w:szCs w:val="22"/>
              </w:rPr>
              <w:t xml:space="preserve"> - 20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9B63" w14:textId="42A622F5" w:rsidR="00FE05B5" w:rsidRPr="00FA72BB" w:rsidRDefault="00FE05B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Da/Nu</w:t>
            </w:r>
          </w:p>
        </w:tc>
      </w:tr>
      <w:tr w:rsidR="00FA72BB" w:rsidRPr="00FA72BB" w14:paraId="0396AFB5" w14:textId="77777777" w:rsidTr="00E648BC">
        <w:trPr>
          <w:trHeight w:val="805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FF06" w14:textId="540D7AB4" w:rsidR="00586915" w:rsidRPr="00FA72BB" w:rsidRDefault="00FE05B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>
              <w:rPr>
                <w:rFonts w:eastAsia="Arial Narrow" w:cstheme="majorHAnsi"/>
                <w:color w:val="002060"/>
                <w:sz w:val="22"/>
                <w:szCs w:val="22"/>
              </w:rPr>
              <w:t>11</w:t>
            </w:r>
            <w:r w:rsidR="00586915" w:rsidRPr="00FA72BB">
              <w:rPr>
                <w:rFonts w:eastAsia="Arial Narrow" w:cstheme="majorHAnsi"/>
                <w:color w:val="002060"/>
                <w:sz w:val="22"/>
                <w:szCs w:val="22"/>
              </w:rPr>
              <w:t>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54EE" w14:textId="77777777" w:rsidR="00586915" w:rsidRPr="00FA72BB" w:rsidRDefault="00586915" w:rsidP="00FA72BB">
            <w:pPr>
              <w:pStyle w:val="Titlu"/>
              <w:rPr>
                <w:rFonts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bCs/>
                <w:color w:val="002060"/>
                <w:sz w:val="22"/>
                <w:szCs w:val="22"/>
              </w:rPr>
              <w:t>CRITERIILE DE VERIFICARE A CONFORMITATII ADMINISTRATIVE:</w:t>
            </w:r>
          </w:p>
          <w:p w14:paraId="6985395A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Se verifică anexele / declarațiile solicitate prin ghidul specific a fi depuse odata cu cererea de finanțare, precum și completareacorespunzătoare a acestora, respectiv:</w:t>
            </w:r>
          </w:p>
          <w:p w14:paraId="3D5621B3" w14:textId="2B49659F" w:rsidR="00494CA9" w:rsidRPr="00494CA9" w:rsidRDefault="00494CA9" w:rsidP="00494CA9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494CA9">
              <w:rPr>
                <w:rFonts w:eastAsia="Arial Narrow" w:cstheme="majorHAnsi"/>
                <w:color w:val="002060"/>
                <w:sz w:val="22"/>
                <w:szCs w:val="22"/>
              </w:rPr>
              <w:t>Anexa 1 - Cererea de finanțare (inclusiv bugetul solicitat)</w:t>
            </w:r>
          </w:p>
          <w:p w14:paraId="2C57A346" w14:textId="6F985426" w:rsidR="00494CA9" w:rsidRPr="00494CA9" w:rsidRDefault="00494CA9" w:rsidP="00494CA9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494CA9">
              <w:rPr>
                <w:rFonts w:eastAsia="Arial Narrow" w:cstheme="majorHAnsi"/>
                <w:color w:val="002060"/>
                <w:sz w:val="22"/>
                <w:szCs w:val="22"/>
              </w:rPr>
              <w:t>Anexa 2 - Chestionar privind impactul asupra mediului</w:t>
            </w:r>
          </w:p>
          <w:p w14:paraId="391F86B4" w14:textId="7854B74C" w:rsidR="00494CA9" w:rsidRPr="00494CA9" w:rsidRDefault="00494CA9" w:rsidP="00494CA9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494CA9">
              <w:rPr>
                <w:rFonts w:eastAsia="Arial Narrow" w:cstheme="majorHAnsi"/>
                <w:color w:val="002060"/>
                <w:sz w:val="22"/>
                <w:szCs w:val="22"/>
              </w:rPr>
              <w:t>Anexa 3 - Declarație pe propria răspundere privind evitarea dublei finanțări</w:t>
            </w:r>
          </w:p>
          <w:p w14:paraId="097F6BCE" w14:textId="1F9DCBCB" w:rsidR="00494CA9" w:rsidRPr="00494CA9" w:rsidRDefault="00494CA9" w:rsidP="00494CA9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494CA9">
              <w:rPr>
                <w:rFonts w:eastAsia="Arial Narrow" w:cstheme="majorHAnsi"/>
                <w:color w:val="002060"/>
                <w:sz w:val="22"/>
                <w:szCs w:val="22"/>
              </w:rPr>
              <w:t>Anexa 4 - Declarație privind numărul de studenți înmatriculați în universitate la data de 01.10.2021</w:t>
            </w:r>
          </w:p>
          <w:p w14:paraId="78576B17" w14:textId="29088C44" w:rsidR="00494CA9" w:rsidRPr="00494CA9" w:rsidRDefault="00494CA9" w:rsidP="00494CA9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494CA9">
              <w:rPr>
                <w:rFonts w:eastAsia="Arial Narrow" w:cstheme="majorHAnsi"/>
                <w:color w:val="002060"/>
                <w:sz w:val="22"/>
                <w:szCs w:val="22"/>
              </w:rPr>
              <w:t>Anexa 5 - Declarație de angajament pentru colectarea datelor privind beneficiarul real al fondurilor</w:t>
            </w:r>
          </w:p>
          <w:p w14:paraId="4CB44678" w14:textId="56DDAD63" w:rsidR="00494CA9" w:rsidRPr="00494CA9" w:rsidRDefault="00494CA9" w:rsidP="00494CA9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494CA9">
              <w:rPr>
                <w:rFonts w:eastAsia="Arial Narrow" w:cstheme="majorHAnsi"/>
                <w:color w:val="002060"/>
                <w:sz w:val="22"/>
                <w:szCs w:val="22"/>
              </w:rPr>
              <w:t>Anexa 6 - Grila de evaluare a eligibilității solicitantului și a proiectului</w:t>
            </w:r>
          </w:p>
          <w:p w14:paraId="3B003FD6" w14:textId="7F9B3CC6" w:rsidR="00494CA9" w:rsidRPr="00494CA9" w:rsidRDefault="00494CA9" w:rsidP="00494CA9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494CA9">
              <w:rPr>
                <w:rFonts w:eastAsia="Arial Narrow" w:cstheme="majorHAnsi"/>
                <w:color w:val="002060"/>
                <w:sz w:val="22"/>
                <w:szCs w:val="22"/>
              </w:rPr>
              <w:t>Anexa 7 - Grila de evaluare a calității proiectului</w:t>
            </w:r>
          </w:p>
          <w:p w14:paraId="139DD135" w14:textId="5C9980EE" w:rsidR="00494CA9" w:rsidRPr="00494CA9" w:rsidRDefault="00494CA9" w:rsidP="00494CA9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494CA9">
              <w:rPr>
                <w:rFonts w:eastAsia="Arial Narrow" w:cstheme="majorHAnsi"/>
                <w:color w:val="002060"/>
                <w:sz w:val="22"/>
                <w:szCs w:val="22"/>
              </w:rPr>
              <w:t>Anexa 8 - Documentele statutare ale solicitantului</w:t>
            </w:r>
          </w:p>
          <w:p w14:paraId="286F9747" w14:textId="3B244F45" w:rsidR="00494CA9" w:rsidRPr="00494CA9" w:rsidRDefault="00494CA9" w:rsidP="00494CA9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494CA9">
              <w:rPr>
                <w:rFonts w:eastAsia="Arial Narrow" w:cstheme="majorHAnsi"/>
                <w:color w:val="002060"/>
                <w:sz w:val="22"/>
                <w:szCs w:val="22"/>
              </w:rPr>
              <w:t>Anexa 9 - Documente privind identificarea reprezentantului legal al solicitantului sau mandatul special/ împuternicire speciala pentru semnarea a anumitor documente din cererea de finanțare (dacă este cazul)</w:t>
            </w:r>
          </w:p>
          <w:p w14:paraId="5C0B3B09" w14:textId="0EE7F71E" w:rsidR="00494CA9" w:rsidRPr="00494CA9" w:rsidRDefault="00494CA9" w:rsidP="00494CA9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494CA9">
              <w:rPr>
                <w:rFonts w:eastAsia="Arial Narrow" w:cstheme="majorHAnsi"/>
                <w:color w:val="002060"/>
                <w:sz w:val="22"/>
                <w:szCs w:val="22"/>
              </w:rPr>
              <w:t xml:space="preserve">Anexa 10 -  Declarația de consimțământ privind prelucrarea datelor cu caracter personal </w:t>
            </w:r>
          </w:p>
          <w:p w14:paraId="35E4A39C" w14:textId="3C4DCD08" w:rsidR="00494CA9" w:rsidRPr="00494CA9" w:rsidRDefault="00494CA9" w:rsidP="00494CA9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494CA9">
              <w:rPr>
                <w:rFonts w:eastAsia="Arial Narrow" w:cstheme="majorHAnsi"/>
                <w:color w:val="002060"/>
                <w:sz w:val="22"/>
                <w:szCs w:val="22"/>
              </w:rPr>
              <w:t>Anexa 11 - Certificat de atestare fiscală, referitor la obligațiile de plată la bugetul local, precum și la bugetul de stat</w:t>
            </w:r>
          </w:p>
          <w:p w14:paraId="1F655B42" w14:textId="3EF6DF07" w:rsidR="00494CA9" w:rsidRPr="00494CA9" w:rsidRDefault="00494CA9" w:rsidP="00494CA9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494CA9">
              <w:rPr>
                <w:rFonts w:eastAsia="Arial Narrow" w:cstheme="majorHAnsi"/>
                <w:color w:val="002060"/>
                <w:sz w:val="22"/>
                <w:szCs w:val="22"/>
              </w:rPr>
              <w:lastRenderedPageBreak/>
              <w:t xml:space="preserve">Anexa 12 - Declarație privind conflictul de interese </w:t>
            </w:r>
          </w:p>
          <w:p w14:paraId="0E6AC6AD" w14:textId="130EE2EA" w:rsidR="00494CA9" w:rsidRPr="00494CA9" w:rsidRDefault="00494CA9" w:rsidP="00494CA9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494CA9">
              <w:rPr>
                <w:rFonts w:eastAsia="Arial Narrow" w:cstheme="majorHAnsi"/>
                <w:color w:val="002060"/>
                <w:sz w:val="22"/>
                <w:szCs w:val="22"/>
              </w:rPr>
              <w:t>Anexa 13 - Declarație privind respectarea principiului DNSH</w:t>
            </w:r>
          </w:p>
          <w:p w14:paraId="31548A34" w14:textId="253A7FCA" w:rsidR="00494CA9" w:rsidRPr="00494CA9" w:rsidRDefault="00494CA9" w:rsidP="00494CA9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494CA9">
              <w:rPr>
                <w:rFonts w:eastAsia="Arial Narrow" w:cstheme="majorHAnsi"/>
                <w:color w:val="002060"/>
                <w:sz w:val="22"/>
                <w:szCs w:val="22"/>
              </w:rPr>
              <w:t>Anexa 14 - Declarație privind eligibilitatea TVA</w:t>
            </w:r>
          </w:p>
          <w:p w14:paraId="0275A700" w14:textId="07B4C84D" w:rsidR="00586915" w:rsidRPr="00FA72BB" w:rsidRDefault="00494CA9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494CA9">
              <w:rPr>
                <w:rFonts w:eastAsia="Arial Narrow" w:cstheme="majorHAnsi"/>
                <w:color w:val="002060"/>
                <w:sz w:val="22"/>
                <w:szCs w:val="22"/>
              </w:rPr>
              <w:t>Studii de piață pentru justificarea costurilor propuse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5C3A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</w:p>
          <w:p w14:paraId="34A303E0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</w:p>
          <w:p w14:paraId="6CD87B05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Da/Nu</w:t>
            </w:r>
          </w:p>
          <w:p w14:paraId="47F45611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</w:p>
        </w:tc>
      </w:tr>
      <w:tr w:rsidR="00FA72BB" w:rsidRPr="00FA72BB" w14:paraId="43CB3C7D" w14:textId="77777777" w:rsidTr="00E648BC">
        <w:trPr>
          <w:trHeight w:val="1317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6AF3" w14:textId="5B15A821" w:rsidR="00586915" w:rsidRPr="00FA72BB" w:rsidRDefault="00FE05B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>
              <w:rPr>
                <w:rFonts w:eastAsia="Arial Narrow" w:cstheme="majorHAnsi"/>
                <w:color w:val="002060"/>
                <w:sz w:val="22"/>
                <w:szCs w:val="22"/>
              </w:rPr>
              <w:t>12.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CEF6" w14:textId="1A1B6129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  <w:u w:val="single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  <w:u w:val="single"/>
              </w:rPr>
              <w:t xml:space="preserve">Doar pentru instituțiile de învățământ superior </w:t>
            </w:r>
            <w:r w:rsidR="00FE05B5" w:rsidRPr="00FA72BB">
              <w:rPr>
                <w:rFonts w:eastAsia="Arial Narrow" w:cstheme="majorHAnsi"/>
                <w:color w:val="002060"/>
                <w:sz w:val="22"/>
                <w:szCs w:val="22"/>
                <w:u w:val="single"/>
              </w:rPr>
              <w:t>p</w:t>
            </w:r>
            <w:r w:rsidR="00FE05B5">
              <w:rPr>
                <w:rFonts w:eastAsia="Arial Narrow" w:cstheme="majorHAnsi"/>
                <w:color w:val="002060"/>
                <w:sz w:val="22"/>
                <w:szCs w:val="22"/>
                <w:u w:val="single"/>
              </w:rPr>
              <w:t>articulare</w:t>
            </w:r>
          </w:p>
          <w:p w14:paraId="7A0E6F4E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a)</w:t>
            </w: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ab/>
              <w:t>Finanțarea este destinată sprijinirii activităților neeconomice desfășurate de universitate</w:t>
            </w:r>
          </w:p>
          <w:p w14:paraId="16D10F88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ȘI/SAU</w:t>
            </w:r>
          </w:p>
          <w:p w14:paraId="6D4D822F" w14:textId="25ABA368" w:rsidR="00586915" w:rsidRPr="00FA72BB" w:rsidRDefault="00494CA9" w:rsidP="00494CA9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>
              <w:rPr>
                <w:rFonts w:eastAsia="Arial Narrow" w:cstheme="majorHAnsi"/>
                <w:color w:val="002060"/>
                <w:sz w:val="22"/>
                <w:szCs w:val="22"/>
              </w:rPr>
              <w:t>b)</w:t>
            </w:r>
            <w:r>
              <w:rPr>
                <w:rFonts w:eastAsia="Arial Narrow" w:cstheme="majorHAnsi"/>
                <w:color w:val="002060"/>
                <w:sz w:val="22"/>
                <w:szCs w:val="22"/>
              </w:rPr>
              <w:tab/>
              <w:t>Cererea de finanțare</w:t>
            </w:r>
            <w:r w:rsidR="00586915" w:rsidRPr="00FA72BB">
              <w:rPr>
                <w:rFonts w:eastAsia="Arial Narrow" w:cstheme="majorHAnsi"/>
                <w:color w:val="002060"/>
                <w:sz w:val="22"/>
                <w:szCs w:val="22"/>
              </w:rPr>
              <w:t xml:space="preserve"> planifică </w:t>
            </w:r>
            <w:r>
              <w:rPr>
                <w:rFonts w:eastAsia="Arial Narrow" w:cstheme="majorHAnsi"/>
                <w:color w:val="002060"/>
                <w:sz w:val="22"/>
                <w:szCs w:val="22"/>
              </w:rPr>
              <w:t>minim</w:t>
            </w:r>
            <w:r w:rsidR="00586915" w:rsidRPr="00FA72BB">
              <w:rPr>
                <w:rFonts w:eastAsia="Arial Narrow" w:cstheme="majorHAnsi"/>
                <w:color w:val="002060"/>
                <w:sz w:val="22"/>
                <w:szCs w:val="22"/>
              </w:rPr>
              <w:t xml:space="preserve"> 3 măsuri care asigură transferarea integrala a avantajului financiar către beneficiarii finali (stud</w:t>
            </w:r>
            <w:r>
              <w:rPr>
                <w:rFonts w:eastAsia="Arial Narrow" w:cstheme="majorHAnsi"/>
                <w:color w:val="002060"/>
                <w:sz w:val="22"/>
                <w:szCs w:val="22"/>
              </w:rPr>
              <w:t>enți</w:t>
            </w:r>
            <w:r w:rsidR="00586915" w:rsidRPr="00FA72BB">
              <w:rPr>
                <w:rFonts w:eastAsia="Arial Narrow" w:cstheme="majorHAnsi"/>
                <w:color w:val="002060"/>
                <w:sz w:val="22"/>
                <w:szCs w:val="22"/>
              </w:rPr>
              <w:t>)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449A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</w:p>
          <w:p w14:paraId="73BCA7C7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</w:p>
          <w:p w14:paraId="277D6359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</w:p>
          <w:p w14:paraId="10591019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Da/Nu</w:t>
            </w:r>
          </w:p>
        </w:tc>
      </w:tr>
      <w:tr w:rsidR="00FA72BB" w:rsidRPr="00FA72BB" w14:paraId="2989098F" w14:textId="77777777" w:rsidTr="00FE05B5">
        <w:trPr>
          <w:trHeight w:val="553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6418" w14:textId="5208B038" w:rsidR="00586915" w:rsidRPr="00FA72BB" w:rsidRDefault="00FE05B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>
              <w:rPr>
                <w:rFonts w:eastAsia="Arial Narrow" w:cstheme="majorHAnsi"/>
                <w:color w:val="002060"/>
                <w:sz w:val="22"/>
                <w:szCs w:val="22"/>
              </w:rPr>
              <w:t>13.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E102" w14:textId="08AFB094" w:rsidR="00586915" w:rsidRPr="00FA72BB" w:rsidRDefault="00E00746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>
              <w:rPr>
                <w:rFonts w:eastAsia="Arial Narrow" w:cstheme="majorHAnsi"/>
                <w:color w:val="002060"/>
                <w:sz w:val="22"/>
                <w:szCs w:val="22"/>
              </w:rPr>
              <w:t>Cererea de finanțare</w:t>
            </w:r>
            <w:r w:rsidR="00586915" w:rsidRPr="00FA72BB">
              <w:rPr>
                <w:rFonts w:eastAsia="Arial Narrow" w:cstheme="majorHAnsi"/>
                <w:color w:val="002060"/>
                <w:sz w:val="22"/>
                <w:szCs w:val="22"/>
              </w:rPr>
              <w:t xml:space="preserve"> justifică impactul asupra mediului- sunt evidențiate adecvat cerințele minime care asigură conformitatea cu principiul DNSH 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DFF7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Da/Nu</w:t>
            </w:r>
          </w:p>
        </w:tc>
      </w:tr>
      <w:tr w:rsidR="00FA72BB" w:rsidRPr="00FA72BB" w14:paraId="56F33323" w14:textId="77777777" w:rsidTr="00E648BC">
        <w:trPr>
          <w:trHeight w:val="1317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6C20" w14:textId="3AE15CD6" w:rsidR="00586915" w:rsidRPr="00FA72BB" w:rsidRDefault="00FE05B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>
              <w:rPr>
                <w:rFonts w:eastAsia="Arial Narrow" w:cstheme="majorHAnsi"/>
                <w:color w:val="002060"/>
                <w:sz w:val="22"/>
                <w:szCs w:val="22"/>
              </w:rPr>
              <w:t>14.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AB72" w14:textId="1C024704" w:rsidR="00586915" w:rsidRPr="00FA72BB" w:rsidRDefault="00586915" w:rsidP="00CE13FC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 xml:space="preserve">Sunt prevăzute </w:t>
            </w:r>
            <w:r w:rsidR="00494CA9">
              <w:rPr>
                <w:rFonts w:eastAsia="Arial Narrow" w:cstheme="majorHAnsi"/>
                <w:color w:val="002060"/>
                <w:sz w:val="22"/>
                <w:szCs w:val="22"/>
              </w:rPr>
              <w:t xml:space="preserve">minim 3 </w:t>
            </w: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măsuri de informare și publicitate privind operatiunile finanțate din Mecanismul de Redresare și Reziliență, definite în conformitate cu prevederile art. 34 din Regulamentul (UE) nr. 2021/241 de institu</w:t>
            </w:r>
            <w:r w:rsidR="00CE13FC">
              <w:rPr>
                <w:rFonts w:eastAsia="Arial Narrow" w:cstheme="majorHAnsi"/>
                <w:color w:val="002060"/>
                <w:sz w:val="22"/>
                <w:szCs w:val="22"/>
              </w:rPr>
              <w:t>ire</w:t>
            </w:r>
            <w:bookmarkStart w:id="1" w:name="_GoBack"/>
            <w:bookmarkEnd w:id="1"/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 xml:space="preserve"> a Mecanismului de Redresare și Reziliență, cu modificările și completările ulterioare, conform prevederilor Manualului de Identitate Vizuală al PNRR (MIV)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E125" w14:textId="77777777" w:rsidR="00586915" w:rsidRPr="00FA72BB" w:rsidRDefault="00586915" w:rsidP="00FA72BB">
            <w:pPr>
              <w:pStyle w:val="Titlu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FA72BB">
              <w:rPr>
                <w:rFonts w:eastAsia="Arial Narrow" w:cstheme="majorHAnsi"/>
                <w:color w:val="002060"/>
                <w:sz w:val="22"/>
                <w:szCs w:val="22"/>
              </w:rPr>
              <w:t>Da/Nu</w:t>
            </w:r>
          </w:p>
        </w:tc>
      </w:tr>
    </w:tbl>
    <w:p w14:paraId="4AFDB8BB" w14:textId="77777777" w:rsidR="00586915" w:rsidRPr="00FA72BB" w:rsidRDefault="00586915" w:rsidP="00586915">
      <w:pPr>
        <w:spacing w:line="240" w:lineRule="auto"/>
        <w:jc w:val="both"/>
        <w:rPr>
          <w:rFonts w:asciiTheme="majorHAnsi" w:eastAsia="Arial Narrow" w:hAnsiTheme="majorHAnsi" w:cstheme="majorHAnsi"/>
          <w:color w:val="002060"/>
        </w:rPr>
      </w:pPr>
    </w:p>
    <w:p w14:paraId="55F1401D" w14:textId="6DABBFC6" w:rsidR="00586915" w:rsidRPr="00FA72BB" w:rsidRDefault="00494CA9" w:rsidP="00586915">
      <w:pPr>
        <w:spacing w:line="240" w:lineRule="auto"/>
        <w:jc w:val="both"/>
        <w:rPr>
          <w:rFonts w:asciiTheme="majorHAnsi" w:eastAsia="Arial Narrow" w:hAnsiTheme="majorHAnsi" w:cstheme="majorHAnsi"/>
          <w:color w:val="002060"/>
        </w:rPr>
      </w:pPr>
      <w:r>
        <w:rPr>
          <w:rFonts w:asciiTheme="majorHAnsi" w:eastAsia="Arial Narrow" w:hAnsiTheme="majorHAnsi" w:cstheme="majorHAnsi"/>
          <w:color w:val="002060"/>
        </w:rPr>
        <w:t>Dacă un proiect nu respectă unul</w:t>
      </w:r>
      <w:r w:rsidR="00586915" w:rsidRPr="00FA72BB">
        <w:rPr>
          <w:rFonts w:asciiTheme="majorHAnsi" w:eastAsia="Arial Narrow" w:hAnsiTheme="majorHAnsi" w:cstheme="majorHAnsi"/>
          <w:color w:val="002060"/>
        </w:rPr>
        <w:t xml:space="preserve"> sau mai multe criterii de eligibilitate, evaluatorul poate solicita clarificări. În cazul</w:t>
      </w:r>
      <w:r w:rsidR="00C433D7">
        <w:rPr>
          <w:rFonts w:asciiTheme="majorHAnsi" w:eastAsia="Arial Narrow" w:hAnsiTheme="majorHAnsi" w:cstheme="majorHAnsi"/>
          <w:color w:val="002060"/>
        </w:rPr>
        <w:t xml:space="preserve"> în care solicitantul nu furnizează</w:t>
      </w:r>
      <w:r w:rsidR="00586915" w:rsidRPr="00FA72BB">
        <w:rPr>
          <w:rFonts w:asciiTheme="majorHAnsi" w:eastAsia="Arial Narrow" w:hAnsiTheme="majorHAnsi" w:cstheme="majorHAnsi"/>
          <w:color w:val="002060"/>
        </w:rPr>
        <w:t xml:space="preserve"> la termenul stabilit documentele solicitate/revizuite conform solicitărilor de clarificări, acesta pierde dreptul de a pri</w:t>
      </w:r>
      <w:r w:rsidR="00C433D7">
        <w:rPr>
          <w:rFonts w:asciiTheme="majorHAnsi" w:eastAsia="Arial Narrow" w:hAnsiTheme="majorHAnsi" w:cstheme="majorHAnsi"/>
          <w:color w:val="002060"/>
        </w:rPr>
        <w:t>mi finanțare în cadrul acestui A</w:t>
      </w:r>
      <w:r w:rsidR="00586915" w:rsidRPr="00FA72BB">
        <w:rPr>
          <w:rFonts w:asciiTheme="majorHAnsi" w:eastAsia="Arial Narrow" w:hAnsiTheme="majorHAnsi" w:cstheme="majorHAnsi"/>
          <w:color w:val="002060"/>
        </w:rPr>
        <w:t>pel</w:t>
      </w:r>
      <w:r w:rsidR="00C433D7">
        <w:rPr>
          <w:rFonts w:asciiTheme="majorHAnsi" w:eastAsia="Arial Narrow" w:hAnsiTheme="majorHAnsi" w:cstheme="majorHAnsi"/>
          <w:color w:val="002060"/>
        </w:rPr>
        <w:t>.</w:t>
      </w:r>
    </w:p>
    <w:p w14:paraId="565D286E" w14:textId="77777777" w:rsidR="00586915" w:rsidRPr="00FA72BB" w:rsidRDefault="00586915" w:rsidP="00586915">
      <w:pPr>
        <w:spacing w:line="240" w:lineRule="auto"/>
        <w:jc w:val="both"/>
        <w:rPr>
          <w:rFonts w:asciiTheme="majorHAnsi" w:eastAsia="Arial Narrow" w:hAnsiTheme="majorHAnsi" w:cstheme="majorHAnsi"/>
          <w:color w:val="002060"/>
        </w:rPr>
      </w:pPr>
    </w:p>
    <w:p w14:paraId="40AD0A26" w14:textId="77777777" w:rsidR="00586915" w:rsidRPr="00FA72BB" w:rsidRDefault="00586915" w:rsidP="00586915">
      <w:pPr>
        <w:spacing w:line="240" w:lineRule="auto"/>
        <w:jc w:val="both"/>
        <w:rPr>
          <w:rFonts w:asciiTheme="majorHAnsi" w:eastAsia="Arial Narrow" w:hAnsiTheme="majorHAnsi" w:cstheme="majorHAnsi"/>
          <w:color w:val="002060"/>
        </w:rPr>
      </w:pPr>
    </w:p>
    <w:p w14:paraId="5C473906" w14:textId="77777777" w:rsidR="006828E3" w:rsidRPr="00FA72BB" w:rsidRDefault="006828E3">
      <w:pPr>
        <w:rPr>
          <w:rFonts w:asciiTheme="majorHAnsi" w:hAnsiTheme="majorHAnsi" w:cstheme="majorHAnsi"/>
          <w:color w:val="002060"/>
        </w:rPr>
      </w:pPr>
    </w:p>
    <w:sectPr w:rsidR="006828E3" w:rsidRPr="00FA72BB" w:rsidSect="00436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95"/>
    <w:rsid w:val="003D0362"/>
    <w:rsid w:val="0043606F"/>
    <w:rsid w:val="00494CA9"/>
    <w:rsid w:val="00586915"/>
    <w:rsid w:val="00630A95"/>
    <w:rsid w:val="006828E3"/>
    <w:rsid w:val="007B6EF8"/>
    <w:rsid w:val="00C433D7"/>
    <w:rsid w:val="00CE13FC"/>
    <w:rsid w:val="00E00746"/>
    <w:rsid w:val="00FA72BB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9C87"/>
  <w15:chartTrackingRefBased/>
  <w15:docId w15:val="{72504617-1FBC-443D-B958-B608C097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1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val="ro-RO" w:eastAsia="en-GB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8691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586915"/>
    <w:rPr>
      <w:rFonts w:ascii="Calibri Light" w:eastAsia="Times New Roman" w:hAnsi="Calibri Light" w:cs="Times New Roman"/>
      <w:color w:val="2F5496"/>
      <w:sz w:val="26"/>
      <w:szCs w:val="26"/>
      <w:lang w:val="ro-RO" w:eastAsia="en-GB"/>
    </w:rPr>
  </w:style>
  <w:style w:type="paragraph" w:styleId="Titlu">
    <w:name w:val="Title"/>
    <w:basedOn w:val="Normal"/>
    <w:next w:val="Normal"/>
    <w:link w:val="TitluCaracter"/>
    <w:uiPriority w:val="10"/>
    <w:qFormat/>
    <w:rsid w:val="00FA72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FA72BB"/>
    <w:rPr>
      <w:rFonts w:asciiTheme="majorHAnsi" w:eastAsiaTheme="majorEastAsia" w:hAnsiTheme="majorHAnsi" w:cstheme="majorBidi"/>
      <w:spacing w:val="-10"/>
      <w:kern w:val="28"/>
      <w:sz w:val="56"/>
      <w:szCs w:val="56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Popescu Valentin</cp:lastModifiedBy>
  <cp:revision>9</cp:revision>
  <dcterms:created xsi:type="dcterms:W3CDTF">2022-06-08T13:20:00Z</dcterms:created>
  <dcterms:modified xsi:type="dcterms:W3CDTF">2022-06-08T21:11:00Z</dcterms:modified>
</cp:coreProperties>
</file>